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EB" w:rsidRPr="001642DE" w:rsidRDefault="009404BE" w:rsidP="004114EB">
      <w:pPr>
        <w:jc w:val="center"/>
        <w:rPr>
          <w:rFonts w:ascii="Verdana" w:hAnsi="Verdana"/>
          <w:b/>
          <w:szCs w:val="22"/>
        </w:rPr>
      </w:pPr>
      <w:bookmarkStart w:id="0" w:name="_GoBack"/>
      <w:bookmarkEnd w:id="0"/>
      <w:r>
        <w:rPr>
          <w:rFonts w:ascii="Verdana" w:hAnsi="Verdana"/>
          <w:b/>
          <w:szCs w:val="22"/>
        </w:rPr>
        <w:t>Allegany, Cattaraugus Co. NY</w:t>
      </w:r>
    </w:p>
    <w:p w:rsidR="00E6229D" w:rsidRPr="00C409D6" w:rsidRDefault="00E6229D" w:rsidP="00E27231">
      <w:pPr>
        <w:rPr>
          <w:rFonts w:ascii="Verdana" w:hAnsi="Verdana"/>
          <w:sz w:val="23"/>
          <w:szCs w:val="23"/>
        </w:rPr>
      </w:pPr>
    </w:p>
    <w:p w:rsidR="004114EB" w:rsidRPr="00C409D6" w:rsidRDefault="004114EB" w:rsidP="00E27231">
      <w:pPr>
        <w:rPr>
          <w:rFonts w:ascii="Verdana" w:hAnsi="Verdana"/>
          <w:sz w:val="23"/>
          <w:szCs w:val="23"/>
        </w:rPr>
      </w:pPr>
    </w:p>
    <w:p w:rsidR="00C61B72" w:rsidRDefault="009404BE" w:rsidP="00E27231">
      <w:pPr>
        <w:rPr>
          <w:rFonts w:ascii="Verdana" w:hAnsi="Verdana"/>
          <w:sz w:val="23"/>
          <w:szCs w:val="23"/>
        </w:rPr>
      </w:pPr>
      <w:r>
        <w:rPr>
          <w:rFonts w:ascii="Verdana" w:hAnsi="Verdana"/>
          <w:sz w:val="23"/>
          <w:szCs w:val="23"/>
        </w:rPr>
        <w:t xml:space="preserve">State of </w:t>
      </w:r>
      <w:smartTag w:uri="urn:schemas-microsoft-com:office:smarttags" w:element="State">
        <w:smartTag w:uri="urn:schemas-microsoft-com:office:smarttags" w:element="place">
          <w:r>
            <w:rPr>
              <w:rFonts w:ascii="Verdana" w:hAnsi="Verdana"/>
              <w:sz w:val="23"/>
              <w:szCs w:val="23"/>
            </w:rPr>
            <w:t>New York</w:t>
          </w:r>
        </w:smartTag>
      </w:smartTag>
    </w:p>
    <w:p w:rsidR="009404BE" w:rsidRPr="00997A33" w:rsidRDefault="009404BE" w:rsidP="00E27231">
      <w:pPr>
        <w:rPr>
          <w:rFonts w:ascii="Verdana" w:hAnsi="Verdana"/>
          <w:sz w:val="24"/>
          <w:szCs w:val="24"/>
        </w:rPr>
      </w:pPr>
      <w:smartTag w:uri="urn:schemas-microsoft-com:office:smarttags" w:element="place">
        <w:smartTag w:uri="urn:schemas-microsoft-com:office:smarttags" w:element="PlaceName">
          <w:r w:rsidRPr="00997A33">
            <w:rPr>
              <w:rFonts w:ascii="Verdana" w:hAnsi="Verdana"/>
              <w:sz w:val="24"/>
              <w:szCs w:val="24"/>
            </w:rPr>
            <w:t>Cattaraugus</w:t>
          </w:r>
        </w:smartTag>
        <w:r w:rsidRPr="00997A33">
          <w:rPr>
            <w:rFonts w:ascii="Verdana" w:hAnsi="Verdana"/>
            <w:sz w:val="24"/>
            <w:szCs w:val="24"/>
          </w:rPr>
          <w:t xml:space="preserve"> </w:t>
        </w:r>
        <w:smartTag w:uri="urn:schemas-microsoft-com:office:smarttags" w:element="PlaceType">
          <w:r w:rsidRPr="00997A33">
            <w:rPr>
              <w:rFonts w:ascii="Verdana" w:hAnsi="Verdana"/>
              <w:sz w:val="24"/>
              <w:szCs w:val="24"/>
            </w:rPr>
            <w:t>County</w:t>
          </w:r>
        </w:smartTag>
      </w:smartTag>
    </w:p>
    <w:p w:rsidR="00997A33" w:rsidRPr="00997A33" w:rsidRDefault="00997A33" w:rsidP="00E27231">
      <w:pPr>
        <w:rPr>
          <w:rFonts w:ascii="Verdana" w:hAnsi="Verdana"/>
          <w:sz w:val="24"/>
          <w:szCs w:val="24"/>
        </w:rPr>
      </w:pPr>
    </w:p>
    <w:p w:rsidR="009404BE" w:rsidRPr="00997A33" w:rsidRDefault="009404BE" w:rsidP="00E27231">
      <w:pPr>
        <w:rPr>
          <w:rFonts w:ascii="Verdana" w:hAnsi="Verdana"/>
          <w:sz w:val="24"/>
          <w:szCs w:val="24"/>
        </w:rPr>
      </w:pPr>
      <w:r w:rsidRPr="00997A33">
        <w:rPr>
          <w:rFonts w:ascii="Verdana" w:hAnsi="Verdana"/>
          <w:sz w:val="24"/>
          <w:szCs w:val="24"/>
        </w:rPr>
        <w:t>We the undersigned two of the members of the congregation or religious Society hereafter mentioned, do hereby certify that on the 10</w:t>
      </w:r>
      <w:r w:rsidRPr="00997A33">
        <w:rPr>
          <w:rFonts w:ascii="Verdana" w:hAnsi="Verdana"/>
          <w:sz w:val="24"/>
          <w:szCs w:val="24"/>
          <w:vertAlign w:val="superscript"/>
        </w:rPr>
        <w:t>th</w:t>
      </w:r>
      <w:r w:rsidRPr="00997A33">
        <w:rPr>
          <w:rFonts w:ascii="Verdana" w:hAnsi="Verdana"/>
          <w:sz w:val="24"/>
          <w:szCs w:val="24"/>
        </w:rPr>
        <w:t xml:space="preserve"> day of February A.D. 1872 the male persons of full age belonging to a congregation or religious society in which divine worship is celebrated according to the rites of the Universalist Church and not already incorporated met at the place of public worship heretofore occupied by the said Congregation or religious Society in the town of Allegany in said county for the purpose of incorporating themselves, and did then and there elect by plurality of voices Nathan A. Dyer, </w:t>
      </w:r>
      <w:r w:rsidR="008D4092" w:rsidRPr="00997A33">
        <w:rPr>
          <w:rFonts w:ascii="Verdana" w:hAnsi="Verdana"/>
          <w:sz w:val="24"/>
          <w:szCs w:val="24"/>
        </w:rPr>
        <w:t xml:space="preserve">Charles Soule and David Thurber as Trustees of said Society and the said persons </w:t>
      </w:r>
      <w:r w:rsidR="00997A33" w:rsidRPr="00997A33">
        <w:rPr>
          <w:rFonts w:ascii="Verdana" w:hAnsi="Verdana"/>
          <w:sz w:val="24"/>
          <w:szCs w:val="24"/>
        </w:rPr>
        <w:t>did then and there determine by the like plurality of voices that the said Trustees and their successors should forever hereafter be called and known by the name or title of the first Universalist Society of Allegany.</w:t>
      </w:r>
    </w:p>
    <w:p w:rsidR="00997A33" w:rsidRDefault="00997A33" w:rsidP="00E27231">
      <w:pPr>
        <w:rPr>
          <w:rFonts w:ascii="Verdana" w:hAnsi="Verdana"/>
          <w:sz w:val="24"/>
          <w:szCs w:val="24"/>
        </w:rPr>
      </w:pPr>
    </w:p>
    <w:p w:rsidR="00997A33" w:rsidRPr="00997A33" w:rsidRDefault="00997A33" w:rsidP="00E27231">
      <w:pPr>
        <w:rPr>
          <w:rFonts w:ascii="Verdana" w:hAnsi="Verdana"/>
          <w:sz w:val="24"/>
          <w:szCs w:val="24"/>
        </w:rPr>
      </w:pPr>
      <w:r w:rsidRPr="00997A33">
        <w:rPr>
          <w:rFonts w:ascii="Verdana" w:hAnsi="Verdana"/>
          <w:sz w:val="24"/>
          <w:szCs w:val="24"/>
        </w:rPr>
        <w:t>Witness our hands and seals this 10</w:t>
      </w:r>
      <w:r w:rsidRPr="00997A33">
        <w:rPr>
          <w:rFonts w:ascii="Verdana" w:hAnsi="Verdana"/>
          <w:sz w:val="24"/>
          <w:szCs w:val="24"/>
          <w:vertAlign w:val="superscript"/>
        </w:rPr>
        <w:t>th</w:t>
      </w:r>
      <w:r w:rsidRPr="00997A33">
        <w:rPr>
          <w:rFonts w:ascii="Verdana" w:hAnsi="Verdana"/>
          <w:sz w:val="24"/>
          <w:szCs w:val="24"/>
        </w:rPr>
        <w:t xml:space="preserve"> day of February 1872[.]</w:t>
      </w:r>
    </w:p>
    <w:p w:rsidR="009404BE" w:rsidRPr="00997A33" w:rsidRDefault="009404BE" w:rsidP="00E27231">
      <w:pPr>
        <w:rPr>
          <w:rFonts w:ascii="Verdana" w:hAnsi="Verdana"/>
          <w:sz w:val="24"/>
          <w:szCs w:val="24"/>
        </w:rPr>
      </w:pPr>
    </w:p>
    <w:p w:rsidR="00C61B72" w:rsidRPr="00997A33" w:rsidRDefault="009404BE" w:rsidP="00C61B72">
      <w:pPr>
        <w:jc w:val="right"/>
        <w:rPr>
          <w:rFonts w:ascii="Lucida Handwriting" w:hAnsi="Lucida Handwriting"/>
          <w:sz w:val="24"/>
          <w:szCs w:val="24"/>
        </w:rPr>
      </w:pPr>
      <w:proofErr w:type="gramStart"/>
      <w:r w:rsidRPr="00997A33">
        <w:rPr>
          <w:rFonts w:ascii="Lucida Handwriting" w:hAnsi="Lucida Handwriting"/>
          <w:sz w:val="24"/>
          <w:szCs w:val="24"/>
        </w:rPr>
        <w:t>Nathan  A</w:t>
      </w:r>
      <w:proofErr w:type="gramEnd"/>
      <w:r w:rsidRPr="00997A33">
        <w:rPr>
          <w:rFonts w:ascii="Lucida Handwriting" w:hAnsi="Lucida Handwriting"/>
          <w:sz w:val="24"/>
          <w:szCs w:val="24"/>
        </w:rPr>
        <w:t>.  Dye</w:t>
      </w:r>
    </w:p>
    <w:p w:rsidR="00C61B72" w:rsidRPr="00997A33" w:rsidRDefault="009404BE" w:rsidP="00C61B72">
      <w:pPr>
        <w:jc w:val="right"/>
        <w:rPr>
          <w:rFonts w:ascii="Lucida Handwriting" w:hAnsi="Lucida Handwriting"/>
          <w:sz w:val="24"/>
          <w:szCs w:val="24"/>
        </w:rPr>
      </w:pPr>
      <w:proofErr w:type="gramStart"/>
      <w:r w:rsidRPr="00997A33">
        <w:rPr>
          <w:rFonts w:ascii="Lucida Handwriting" w:hAnsi="Lucida Handwriting"/>
          <w:sz w:val="24"/>
          <w:szCs w:val="24"/>
        </w:rPr>
        <w:t>Warren  Onan</w:t>
      </w:r>
      <w:proofErr w:type="gramEnd"/>
    </w:p>
    <w:p w:rsidR="00997A33" w:rsidRDefault="00997A33" w:rsidP="00C61B72">
      <w:pPr>
        <w:rPr>
          <w:rFonts w:ascii="Verdana" w:hAnsi="Verdana"/>
          <w:sz w:val="24"/>
          <w:szCs w:val="24"/>
        </w:rPr>
      </w:pPr>
    </w:p>
    <w:p w:rsidR="00C61B72" w:rsidRPr="00997A33" w:rsidRDefault="009404BE" w:rsidP="00C61B72">
      <w:pPr>
        <w:rPr>
          <w:rFonts w:ascii="Verdana" w:hAnsi="Verdana"/>
          <w:sz w:val="24"/>
          <w:szCs w:val="24"/>
        </w:rPr>
      </w:pPr>
      <w:smartTag w:uri="urn:schemas-microsoft-com:office:smarttags" w:element="place">
        <w:smartTag w:uri="urn:schemas-microsoft-com:office:smarttags" w:element="PlaceName">
          <w:r w:rsidRPr="00997A33">
            <w:rPr>
              <w:rFonts w:ascii="Verdana" w:hAnsi="Verdana"/>
              <w:sz w:val="24"/>
              <w:szCs w:val="24"/>
            </w:rPr>
            <w:t>Cattaraugus</w:t>
          </w:r>
        </w:smartTag>
        <w:r w:rsidR="00C61B72" w:rsidRPr="00997A33">
          <w:rPr>
            <w:rFonts w:ascii="Verdana" w:hAnsi="Verdana"/>
            <w:sz w:val="24"/>
            <w:szCs w:val="24"/>
          </w:rPr>
          <w:t xml:space="preserve"> </w:t>
        </w:r>
        <w:smartTag w:uri="urn:schemas-microsoft-com:office:smarttags" w:element="PlaceType">
          <w:r w:rsidR="00C61B72" w:rsidRPr="00997A33">
            <w:rPr>
              <w:rFonts w:ascii="Verdana" w:hAnsi="Verdana"/>
              <w:sz w:val="24"/>
              <w:szCs w:val="24"/>
            </w:rPr>
            <w:t>County</w:t>
          </w:r>
        </w:smartTag>
      </w:smartTag>
    </w:p>
    <w:p w:rsidR="009404BE" w:rsidRPr="00997A33" w:rsidRDefault="009404BE" w:rsidP="00C61B72">
      <w:pPr>
        <w:rPr>
          <w:rFonts w:ascii="Verdana" w:hAnsi="Verdana"/>
          <w:sz w:val="24"/>
          <w:szCs w:val="24"/>
        </w:rPr>
      </w:pPr>
    </w:p>
    <w:p w:rsidR="00C61B72" w:rsidRPr="00997A33" w:rsidRDefault="00997A33" w:rsidP="00C61B72">
      <w:pPr>
        <w:rPr>
          <w:rFonts w:ascii="Verdana" w:hAnsi="Verdana"/>
          <w:sz w:val="24"/>
          <w:szCs w:val="24"/>
        </w:rPr>
      </w:pPr>
      <w:r w:rsidRPr="00997A33">
        <w:rPr>
          <w:rFonts w:ascii="Verdana" w:hAnsi="Verdana"/>
          <w:sz w:val="24"/>
          <w:szCs w:val="24"/>
        </w:rPr>
        <w:t>On this 25</w:t>
      </w:r>
      <w:r w:rsidRPr="00997A33">
        <w:rPr>
          <w:rFonts w:ascii="Verdana" w:hAnsi="Verdana"/>
          <w:sz w:val="24"/>
          <w:szCs w:val="24"/>
          <w:vertAlign w:val="superscript"/>
        </w:rPr>
        <w:t>th</w:t>
      </w:r>
      <w:r w:rsidRPr="00997A33">
        <w:rPr>
          <w:rFonts w:ascii="Verdana" w:hAnsi="Verdana"/>
          <w:sz w:val="24"/>
          <w:szCs w:val="24"/>
        </w:rPr>
        <w:t xml:space="preserve"> day of March in the year one thousand eight hundred and seventy two before me the subscriber personally appeared Nathan A. Dye and Warren Onan to me known to be the same persons described in and who executed the within instrument and acknowledged that they executed the same for the purposes therein mentioned.</w:t>
      </w:r>
    </w:p>
    <w:p w:rsidR="00C409D6" w:rsidRPr="00997A33" w:rsidRDefault="00C409D6" w:rsidP="00C61B72">
      <w:pPr>
        <w:rPr>
          <w:rFonts w:ascii="Verdana" w:hAnsi="Verdana"/>
          <w:sz w:val="24"/>
          <w:szCs w:val="24"/>
        </w:rPr>
      </w:pPr>
    </w:p>
    <w:p w:rsidR="00C409D6" w:rsidRPr="00997A33" w:rsidRDefault="009404BE" w:rsidP="00C409D6">
      <w:pPr>
        <w:jc w:val="right"/>
        <w:rPr>
          <w:rFonts w:ascii="Lucida Handwriting" w:hAnsi="Lucida Handwriting"/>
          <w:sz w:val="24"/>
          <w:szCs w:val="24"/>
        </w:rPr>
      </w:pPr>
      <w:r w:rsidRPr="00997A33">
        <w:rPr>
          <w:rFonts w:ascii="Lucida Handwriting" w:hAnsi="Lucida Handwriting"/>
          <w:sz w:val="24"/>
          <w:szCs w:val="24"/>
        </w:rPr>
        <w:t>C.  G.  McKay</w:t>
      </w:r>
    </w:p>
    <w:p w:rsidR="009404BE" w:rsidRDefault="00997A33" w:rsidP="00997A33">
      <w:pPr>
        <w:jc w:val="right"/>
        <w:rPr>
          <w:rFonts w:ascii="Verdana" w:hAnsi="Verdana"/>
          <w:sz w:val="24"/>
          <w:szCs w:val="24"/>
        </w:rPr>
      </w:pPr>
      <w:r>
        <w:rPr>
          <w:rFonts w:ascii="Verdana" w:hAnsi="Verdana"/>
          <w:sz w:val="24"/>
          <w:szCs w:val="24"/>
        </w:rPr>
        <w:t>Notary Public</w:t>
      </w:r>
    </w:p>
    <w:p w:rsidR="00997A33" w:rsidRDefault="00997A33" w:rsidP="00C409D6">
      <w:pPr>
        <w:rPr>
          <w:rFonts w:ascii="Verdana" w:hAnsi="Verdana"/>
          <w:sz w:val="24"/>
          <w:szCs w:val="24"/>
        </w:rPr>
      </w:pPr>
    </w:p>
    <w:p w:rsidR="00997A33" w:rsidRPr="00997A33" w:rsidRDefault="00997A33" w:rsidP="00C409D6">
      <w:pPr>
        <w:rPr>
          <w:rFonts w:ascii="Verdana" w:hAnsi="Verdana"/>
          <w:sz w:val="24"/>
          <w:szCs w:val="24"/>
        </w:rPr>
      </w:pPr>
    </w:p>
    <w:p w:rsidR="00C409D6" w:rsidRPr="00997A33" w:rsidRDefault="00C409D6" w:rsidP="00C409D6">
      <w:pPr>
        <w:rPr>
          <w:rFonts w:ascii="Verdana" w:hAnsi="Verdana"/>
          <w:sz w:val="24"/>
          <w:szCs w:val="24"/>
        </w:rPr>
      </w:pPr>
      <w:r w:rsidRPr="00997A33">
        <w:rPr>
          <w:rFonts w:ascii="Verdana" w:hAnsi="Verdana"/>
          <w:sz w:val="24"/>
          <w:szCs w:val="24"/>
        </w:rPr>
        <w:t xml:space="preserve">Recorded </w:t>
      </w:r>
      <w:smartTag w:uri="urn:schemas-microsoft-com:office:smarttags" w:element="date">
        <w:smartTagPr>
          <w:attr w:name="Year" w:val="1872"/>
          <w:attr w:name="Day" w:val="25"/>
          <w:attr w:name="Month" w:val="3"/>
        </w:smartTagPr>
        <w:r w:rsidR="009404BE" w:rsidRPr="00997A33">
          <w:rPr>
            <w:rFonts w:ascii="Verdana" w:hAnsi="Verdana"/>
            <w:sz w:val="24"/>
            <w:szCs w:val="24"/>
          </w:rPr>
          <w:t>March 25, 1872</w:t>
        </w:r>
      </w:smartTag>
      <w:r w:rsidR="00997A33">
        <w:rPr>
          <w:rFonts w:ascii="Verdana" w:hAnsi="Verdana"/>
          <w:sz w:val="24"/>
          <w:szCs w:val="24"/>
        </w:rPr>
        <w:t xml:space="preserve"> at </w:t>
      </w:r>
      <w:smartTag w:uri="urn:schemas-microsoft-com:office:smarttags" w:element="time">
        <w:smartTagPr>
          <w:attr w:name="Minute" w:val="0"/>
          <w:attr w:name="Hour" w:val="12"/>
        </w:smartTagPr>
        <w:r w:rsidR="00997A33">
          <w:rPr>
            <w:rFonts w:ascii="Verdana" w:hAnsi="Verdana"/>
            <w:sz w:val="24"/>
            <w:szCs w:val="24"/>
          </w:rPr>
          <w:t>12 o’</w:t>
        </w:r>
        <w:r w:rsidR="009404BE" w:rsidRPr="00997A33">
          <w:rPr>
            <w:rFonts w:ascii="Verdana" w:hAnsi="Verdana"/>
            <w:sz w:val="24"/>
            <w:szCs w:val="24"/>
          </w:rPr>
          <w:t>clock</w:t>
        </w:r>
      </w:smartTag>
      <w:r w:rsidR="009404BE" w:rsidRPr="00997A33">
        <w:rPr>
          <w:rFonts w:ascii="Verdana" w:hAnsi="Verdana"/>
          <w:sz w:val="24"/>
          <w:szCs w:val="24"/>
        </w:rPr>
        <w:t xml:space="preserve"> M &amp; examined</w:t>
      </w:r>
    </w:p>
    <w:p w:rsidR="00C61B72" w:rsidRDefault="00C61B72" w:rsidP="008B6ED6">
      <w:pPr>
        <w:jc w:val="center"/>
        <w:rPr>
          <w:rFonts w:ascii="Verdana" w:hAnsi="Verdana"/>
          <w:sz w:val="24"/>
          <w:szCs w:val="24"/>
        </w:rPr>
      </w:pPr>
    </w:p>
    <w:p w:rsidR="00997A33" w:rsidRDefault="00997A33" w:rsidP="008B6ED6">
      <w:pPr>
        <w:jc w:val="center"/>
        <w:rPr>
          <w:rFonts w:ascii="Verdana" w:hAnsi="Verdana"/>
          <w:sz w:val="24"/>
          <w:szCs w:val="24"/>
        </w:rPr>
      </w:pPr>
    </w:p>
    <w:p w:rsidR="00C409D6" w:rsidRPr="00997A33" w:rsidRDefault="00C409D6" w:rsidP="008B6ED6">
      <w:pPr>
        <w:jc w:val="center"/>
        <w:rPr>
          <w:rFonts w:ascii="Verdana" w:hAnsi="Verdana"/>
          <w:sz w:val="24"/>
          <w:szCs w:val="24"/>
        </w:rPr>
      </w:pPr>
    </w:p>
    <w:p w:rsidR="00C61B72" w:rsidRPr="00997A33" w:rsidRDefault="00C61B72" w:rsidP="008B6ED6">
      <w:pPr>
        <w:jc w:val="center"/>
        <w:rPr>
          <w:rFonts w:ascii="Verdana" w:hAnsi="Verdana"/>
          <w:sz w:val="24"/>
          <w:szCs w:val="24"/>
        </w:rPr>
      </w:pPr>
    </w:p>
    <w:p w:rsidR="009404BE" w:rsidRPr="00997A33" w:rsidRDefault="009404BE" w:rsidP="008B6ED6">
      <w:pPr>
        <w:jc w:val="center"/>
        <w:rPr>
          <w:rFonts w:ascii="Verdana" w:hAnsi="Verdana"/>
          <w:sz w:val="24"/>
          <w:szCs w:val="24"/>
        </w:rPr>
      </w:pPr>
      <w:smartTag w:uri="urn:schemas-microsoft-com:office:smarttags" w:element="place">
        <w:smartTag w:uri="urn:schemas-microsoft-com:office:smarttags" w:element="PlaceName">
          <w:r w:rsidRPr="00997A33">
            <w:rPr>
              <w:rFonts w:ascii="Verdana" w:hAnsi="Verdana"/>
              <w:sz w:val="24"/>
              <w:szCs w:val="24"/>
            </w:rPr>
            <w:t>Cattaraugus</w:t>
          </w:r>
        </w:smartTag>
        <w:r w:rsidRPr="00997A33">
          <w:rPr>
            <w:rFonts w:ascii="Verdana" w:hAnsi="Verdana"/>
            <w:sz w:val="24"/>
            <w:szCs w:val="24"/>
          </w:rPr>
          <w:t xml:space="preserve"> </w:t>
        </w:r>
        <w:smartTag w:uri="urn:schemas-microsoft-com:office:smarttags" w:element="PlaceType">
          <w:r w:rsidRPr="00997A33">
            <w:rPr>
              <w:rFonts w:ascii="Verdana" w:hAnsi="Verdana"/>
              <w:sz w:val="24"/>
              <w:szCs w:val="24"/>
            </w:rPr>
            <w:t>County</w:t>
          </w:r>
        </w:smartTag>
      </w:smartTag>
      <w:r w:rsidRPr="00997A33">
        <w:rPr>
          <w:rFonts w:ascii="Verdana" w:hAnsi="Verdana"/>
          <w:sz w:val="24"/>
          <w:szCs w:val="24"/>
        </w:rPr>
        <w:t xml:space="preserve"> Miscellaneous Records 6: 278</w:t>
      </w:r>
    </w:p>
    <w:sectPr w:rsidR="009404BE" w:rsidRPr="00997A33" w:rsidSect="00D35B07">
      <w:headerReference w:type="default" r:id="rId7"/>
      <w:footerReference w:type="default" r:id="rId8"/>
      <w:type w:val="continuous"/>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3770">
      <w:r>
        <w:separator/>
      </w:r>
    </w:p>
  </w:endnote>
  <w:endnote w:type="continuationSeparator" w:id="0">
    <w:p w:rsidR="00000000" w:rsidRDefault="00E6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ans Serif P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BE" w:rsidRDefault="009404BE" w:rsidP="00291CB0">
    <w:pPr>
      <w:jc w:val="center"/>
      <w:rPr>
        <w:rFonts w:ascii="Verdana" w:hAnsi="Verdana"/>
        <w:sz w:val="20"/>
      </w:rPr>
    </w:pPr>
    <w:r w:rsidRPr="001642DE">
      <w:rPr>
        <w:rFonts w:ascii="Verdana" w:hAnsi="Verdana"/>
        <w:sz w:val="20"/>
      </w:rPr>
      <w:t xml:space="preserve">Transcribed </w:t>
    </w:r>
    <w:r>
      <w:rPr>
        <w:rFonts w:ascii="Verdana" w:hAnsi="Verdana"/>
        <w:sz w:val="20"/>
      </w:rPr>
      <w:t xml:space="preserve">on </w:t>
    </w:r>
    <w:smartTag w:uri="urn:schemas-microsoft-com:office:smarttags" w:element="date">
      <w:smartTagPr>
        <w:attr w:name="Month" w:val="9"/>
        <w:attr w:name="Day" w:val="24"/>
        <w:attr w:name="Year" w:val="2006"/>
      </w:smartTagPr>
      <w:r w:rsidR="00997A33">
        <w:rPr>
          <w:rFonts w:ascii="Verdana" w:hAnsi="Verdana"/>
          <w:sz w:val="20"/>
        </w:rPr>
        <w:t>September 24, 2006</w:t>
      </w:r>
    </w:smartTag>
    <w:r>
      <w:rPr>
        <w:rFonts w:ascii="Verdana" w:hAnsi="Verdana"/>
        <w:sz w:val="20"/>
      </w:rPr>
      <w:t xml:space="preserve"> by Karen E. Dau of</w:t>
    </w:r>
    <w:r w:rsidRPr="001642DE">
      <w:rPr>
        <w:rFonts w:ascii="Verdana" w:hAnsi="Verdana"/>
        <w:sz w:val="20"/>
      </w:rPr>
      <w:t xml:space="preserve"> </w:t>
    </w:r>
    <w:smartTag w:uri="urn:schemas-microsoft-com:office:smarttags" w:element="place">
      <w:smartTag w:uri="urn:schemas-microsoft-com:office:smarttags" w:element="City">
        <w:r w:rsidRPr="001642DE">
          <w:rPr>
            <w:rFonts w:ascii="Verdana" w:hAnsi="Verdana"/>
            <w:sz w:val="20"/>
          </w:rPr>
          <w:t>Rochester</w:t>
        </w:r>
      </w:smartTag>
      <w:r>
        <w:rPr>
          <w:rFonts w:ascii="Verdana" w:hAnsi="Verdana"/>
          <w:sz w:val="20"/>
        </w:rPr>
        <w:t>,</w:t>
      </w:r>
      <w:r w:rsidRPr="001642DE">
        <w:rPr>
          <w:rFonts w:ascii="Verdana" w:hAnsi="Verdana"/>
          <w:sz w:val="20"/>
        </w:rPr>
        <w:t xml:space="preserve"> </w:t>
      </w:r>
      <w:smartTag w:uri="urn:schemas-microsoft-com:office:smarttags" w:element="State">
        <w:r w:rsidRPr="001642DE">
          <w:rPr>
            <w:rFonts w:ascii="Verdana" w:hAnsi="Verdana"/>
            <w:sz w:val="20"/>
          </w:rPr>
          <w:t>NY</w:t>
        </w:r>
      </w:smartTag>
    </w:smartTag>
  </w:p>
  <w:p w:rsidR="009404BE" w:rsidRPr="001642DE" w:rsidRDefault="009404BE" w:rsidP="00291CB0">
    <w:pPr>
      <w:jc w:val="center"/>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3770">
      <w:r>
        <w:separator/>
      </w:r>
    </w:p>
  </w:footnote>
  <w:footnote w:type="continuationSeparator" w:id="0">
    <w:p w:rsidR="00000000" w:rsidRDefault="00E6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BE" w:rsidRPr="00E63770" w:rsidRDefault="009404BE" w:rsidP="00E63770">
    <w:pPr>
      <w:pStyle w:val="Header"/>
      <w:jc w:val="center"/>
      <w:rPr>
        <w:rFonts w:ascii="Verdana" w:hAnsi="Verdana"/>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F6"/>
    <w:rsid w:val="00007972"/>
    <w:rsid w:val="000258D8"/>
    <w:rsid w:val="00033DF7"/>
    <w:rsid w:val="00046344"/>
    <w:rsid w:val="0009334D"/>
    <w:rsid w:val="000F0AF2"/>
    <w:rsid w:val="000F72F6"/>
    <w:rsid w:val="00106821"/>
    <w:rsid w:val="00135497"/>
    <w:rsid w:val="001642DE"/>
    <w:rsid w:val="00291CB0"/>
    <w:rsid w:val="002E490E"/>
    <w:rsid w:val="002F5B6F"/>
    <w:rsid w:val="002F6575"/>
    <w:rsid w:val="00324AA5"/>
    <w:rsid w:val="00330EFD"/>
    <w:rsid w:val="0037460C"/>
    <w:rsid w:val="003B2FCD"/>
    <w:rsid w:val="003B67C0"/>
    <w:rsid w:val="003D04FA"/>
    <w:rsid w:val="003D6357"/>
    <w:rsid w:val="004114EB"/>
    <w:rsid w:val="0044246A"/>
    <w:rsid w:val="00456D49"/>
    <w:rsid w:val="0046760B"/>
    <w:rsid w:val="004B3DDD"/>
    <w:rsid w:val="005954AF"/>
    <w:rsid w:val="005B3E20"/>
    <w:rsid w:val="0067207F"/>
    <w:rsid w:val="00730DE3"/>
    <w:rsid w:val="00783503"/>
    <w:rsid w:val="007A43AB"/>
    <w:rsid w:val="007A6920"/>
    <w:rsid w:val="00857B11"/>
    <w:rsid w:val="008B3495"/>
    <w:rsid w:val="008B6ED6"/>
    <w:rsid w:val="008D4092"/>
    <w:rsid w:val="00906F2C"/>
    <w:rsid w:val="0092010B"/>
    <w:rsid w:val="009404BE"/>
    <w:rsid w:val="00964A8A"/>
    <w:rsid w:val="00997A33"/>
    <w:rsid w:val="00A61D07"/>
    <w:rsid w:val="00A641B3"/>
    <w:rsid w:val="00B3073C"/>
    <w:rsid w:val="00B44982"/>
    <w:rsid w:val="00B46CD0"/>
    <w:rsid w:val="00B80E79"/>
    <w:rsid w:val="00B94FE9"/>
    <w:rsid w:val="00BF452C"/>
    <w:rsid w:val="00C409D6"/>
    <w:rsid w:val="00C61B72"/>
    <w:rsid w:val="00CD33B0"/>
    <w:rsid w:val="00CF55E9"/>
    <w:rsid w:val="00D13466"/>
    <w:rsid w:val="00D35B07"/>
    <w:rsid w:val="00D874EE"/>
    <w:rsid w:val="00E123EA"/>
    <w:rsid w:val="00E27231"/>
    <w:rsid w:val="00E50350"/>
    <w:rsid w:val="00E6229D"/>
    <w:rsid w:val="00E63770"/>
    <w:rsid w:val="00EC7426"/>
    <w:rsid w:val="00F366F1"/>
    <w:rsid w:val="00F515B1"/>
    <w:rsid w:val="00F818D1"/>
    <w:rsid w:val="00FC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Label">
    <w:name w:val="Block Label"/>
    <w:basedOn w:val="Normal"/>
    <w:next w:val="Normal"/>
    <w:rPr>
      <w:rFonts w:ascii="Roman PS" w:hAnsi="Roman PS"/>
      <w:b/>
    </w:rPr>
  </w:style>
  <w:style w:type="paragraph" w:customStyle="1" w:styleId="MapTitleContinued">
    <w:name w:val="Map Title. Continued"/>
    <w:basedOn w:val="MapTitle"/>
  </w:style>
  <w:style w:type="paragraph" w:customStyle="1" w:styleId="MapTitle">
    <w:name w:val="Map Title"/>
    <w:basedOn w:val="Normal"/>
    <w:next w:val="Normal"/>
    <w:pPr>
      <w:spacing w:after="240"/>
    </w:pPr>
    <w:rPr>
      <w:rFonts w:ascii="Sans Serif PS" w:hAnsi="Sans Serif PS"/>
      <w:b/>
      <w:sz w:val="32"/>
    </w:rPr>
  </w:style>
  <w:style w:type="paragraph" w:styleId="BlockText">
    <w:name w:val="Block Text"/>
    <w:basedOn w:val="Normal"/>
  </w:style>
  <w:style w:type="paragraph" w:customStyle="1" w:styleId="ContinuedOnNextPa">
    <w:name w:val="Continued On Next Pa"/>
    <w:basedOn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BlockLabel"/>
  </w:style>
  <w:style w:type="paragraph" w:customStyle="1" w:styleId="ChapterTitle">
    <w:name w:val="Chapter Title"/>
    <w:basedOn w:val="MapTitle"/>
    <w:next w:val="MapTitle"/>
    <w:pPr>
      <w:jc w:val="center"/>
    </w:pPr>
  </w:style>
  <w:style w:type="paragraph" w:customStyle="1" w:styleId="BulletText1">
    <w:name w:val="Bullet Text 1"/>
    <w:basedOn w:val="Normal"/>
    <w:pPr>
      <w:ind w:left="180" w:hanging="187"/>
    </w:pPr>
  </w:style>
  <w:style w:type="paragraph" w:customStyle="1" w:styleId="Memoline">
    <w:name w:val="Memo line"/>
    <w:basedOn w:val="BlockLine"/>
    <w:pPr>
      <w:ind w:left="0"/>
    </w:pPr>
  </w:style>
  <w:style w:type="paragraph" w:customStyle="1" w:styleId="BlockLine">
    <w:name w:val="Block Line"/>
    <w:basedOn w:val="Normal"/>
    <w:next w:val="Normal"/>
    <w:pPr>
      <w:pBdr>
        <w:top w:val="single" w:sz="6" w:space="1" w:color="auto"/>
        <w:between w:val="single" w:sz="6" w:space="1" w:color="auto"/>
      </w:pBdr>
      <w:spacing w:before="240"/>
      <w:ind w:left="1700"/>
    </w:pPr>
    <w:rPr>
      <w:sz w:val="20"/>
    </w:rPr>
  </w:style>
  <w:style w:type="paragraph" w:customStyle="1" w:styleId="EmbeddedTable">
    <w:name w:val="Embedded Table"/>
    <w:basedOn w:val="Normal"/>
    <w:pPr>
      <w:pBdr>
        <w:top w:val="single" w:sz="6" w:space="0" w:color="auto"/>
        <w:left w:val="single" w:sz="6" w:space="0" w:color="auto"/>
        <w:bottom w:val="single" w:sz="6" w:space="0" w:color="auto"/>
        <w:right w:val="single" w:sz="6" w:space="0" w:color="auto"/>
        <w:between w:val="single" w:sz="6" w:space="0" w:color="auto"/>
      </w:pBdr>
      <w:tabs>
        <w:tab w:val="left" w:pos="260"/>
        <w:tab w:val="left" w:pos="2880"/>
        <w:tab w:val="left" w:pos="3060"/>
      </w:tabs>
      <w:spacing w:line="260" w:lineRule="atLeast"/>
      <w:ind w:left="80" w:right="120"/>
    </w:pPr>
  </w:style>
  <w:style w:type="paragraph" w:customStyle="1" w:styleId="BulletText2">
    <w:name w:val="Bullet Text 2"/>
    <w:basedOn w:val="BulletText1"/>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Label">
    <w:name w:val="Block Label"/>
    <w:basedOn w:val="Normal"/>
    <w:next w:val="Normal"/>
    <w:rPr>
      <w:rFonts w:ascii="Roman PS" w:hAnsi="Roman PS"/>
      <w:b/>
    </w:rPr>
  </w:style>
  <w:style w:type="paragraph" w:customStyle="1" w:styleId="MapTitleContinued">
    <w:name w:val="Map Title. Continued"/>
    <w:basedOn w:val="MapTitle"/>
  </w:style>
  <w:style w:type="paragraph" w:customStyle="1" w:styleId="MapTitle">
    <w:name w:val="Map Title"/>
    <w:basedOn w:val="Normal"/>
    <w:next w:val="Normal"/>
    <w:pPr>
      <w:spacing w:after="240"/>
    </w:pPr>
    <w:rPr>
      <w:rFonts w:ascii="Sans Serif PS" w:hAnsi="Sans Serif PS"/>
      <w:b/>
      <w:sz w:val="32"/>
    </w:rPr>
  </w:style>
  <w:style w:type="paragraph" w:styleId="BlockText">
    <w:name w:val="Block Text"/>
    <w:basedOn w:val="Normal"/>
  </w:style>
  <w:style w:type="paragraph" w:customStyle="1" w:styleId="ContinuedOnNextPa">
    <w:name w:val="Continued On Next Pa"/>
    <w:basedOn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BlockLabel"/>
  </w:style>
  <w:style w:type="paragraph" w:customStyle="1" w:styleId="ChapterTitle">
    <w:name w:val="Chapter Title"/>
    <w:basedOn w:val="MapTitle"/>
    <w:next w:val="MapTitle"/>
    <w:pPr>
      <w:jc w:val="center"/>
    </w:pPr>
  </w:style>
  <w:style w:type="paragraph" w:customStyle="1" w:styleId="BulletText1">
    <w:name w:val="Bullet Text 1"/>
    <w:basedOn w:val="Normal"/>
    <w:pPr>
      <w:ind w:left="180" w:hanging="187"/>
    </w:pPr>
  </w:style>
  <w:style w:type="paragraph" w:customStyle="1" w:styleId="Memoline">
    <w:name w:val="Memo line"/>
    <w:basedOn w:val="BlockLine"/>
    <w:pPr>
      <w:ind w:left="0"/>
    </w:pPr>
  </w:style>
  <w:style w:type="paragraph" w:customStyle="1" w:styleId="BlockLine">
    <w:name w:val="Block Line"/>
    <w:basedOn w:val="Normal"/>
    <w:next w:val="Normal"/>
    <w:pPr>
      <w:pBdr>
        <w:top w:val="single" w:sz="6" w:space="1" w:color="auto"/>
        <w:between w:val="single" w:sz="6" w:space="1" w:color="auto"/>
      </w:pBdr>
      <w:spacing w:before="240"/>
      <w:ind w:left="1700"/>
    </w:pPr>
    <w:rPr>
      <w:sz w:val="20"/>
    </w:rPr>
  </w:style>
  <w:style w:type="paragraph" w:customStyle="1" w:styleId="EmbeddedTable">
    <w:name w:val="Embedded Table"/>
    <w:basedOn w:val="Normal"/>
    <w:pPr>
      <w:pBdr>
        <w:top w:val="single" w:sz="6" w:space="0" w:color="auto"/>
        <w:left w:val="single" w:sz="6" w:space="0" w:color="auto"/>
        <w:bottom w:val="single" w:sz="6" w:space="0" w:color="auto"/>
        <w:right w:val="single" w:sz="6" w:space="0" w:color="auto"/>
        <w:between w:val="single" w:sz="6" w:space="0" w:color="auto"/>
      </w:pBdr>
      <w:tabs>
        <w:tab w:val="left" w:pos="260"/>
        <w:tab w:val="left" w:pos="2880"/>
        <w:tab w:val="left" w:pos="3060"/>
      </w:tabs>
      <w:spacing w:line="260" w:lineRule="atLeast"/>
      <w:ind w:left="80" w:right="120"/>
    </w:pPr>
  </w:style>
  <w:style w:type="paragraph" w:customStyle="1" w:styleId="BulletText2">
    <w:name w:val="Bullet Text 2"/>
    <w:basedOn w:val="BulletText1"/>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Allegany, Cattaraugus Co. NY</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Allegany, Cattaraugus Co. NY</dc:title>
  <dc:subject>Universalist incorporation 1872</dc:subject>
  <dc:creator>county court </dc:creator>
  <cp:keywords/>
  <dc:description/>
  <cp:lastModifiedBy>User</cp:lastModifiedBy>
  <cp:revision>2</cp:revision>
  <cp:lastPrinted>2006-09-24T23:49:00Z</cp:lastPrinted>
  <dcterms:created xsi:type="dcterms:W3CDTF">2012-06-17T23:23:00Z</dcterms:created>
  <dcterms:modified xsi:type="dcterms:W3CDTF">2012-06-17T23:23:00Z</dcterms:modified>
</cp:coreProperties>
</file>